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81C88">
      <w:pPr>
        <w:shd w:val="solid" w:color="FFFFFF" w:fill="auto"/>
        <w:autoSpaceDN w:val="0"/>
        <w:spacing w:line="560" w:lineRule="exact"/>
        <w:rPr>
          <w:rFonts w:hint="eastAsia" w:ascii="宋体" w:hAnsi="宋体" w:eastAsia="黑体" w:cs="黑体"/>
          <w:color w:val="000000"/>
          <w:sz w:val="32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eastAsia="黑体" w:cs="黑体"/>
          <w:color w:val="000000"/>
          <w:sz w:val="34"/>
          <w:szCs w:val="34"/>
          <w:shd w:val="clear" w:color="auto" w:fill="FFFFFF"/>
        </w:rPr>
        <w:t>附</w:t>
      </w:r>
      <w:r>
        <w:rPr>
          <w:rFonts w:hint="eastAsia" w:ascii="宋体" w:hAnsi="宋体" w:eastAsia="黑体" w:cs="黑体"/>
          <w:color w:val="000000"/>
          <w:sz w:val="34"/>
          <w:szCs w:val="34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eastAsia="黑体" w:cs="黑体"/>
          <w:color w:val="000000"/>
          <w:sz w:val="34"/>
          <w:szCs w:val="34"/>
          <w:shd w:val="clear" w:color="auto" w:fill="FFFFFF"/>
        </w:rPr>
        <w:t>件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</w:tblGrid>
      <w:tr w14:paraId="30D6B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8648" w:type="dxa"/>
            <w:noWrap w:val="0"/>
            <w:vAlign w:val="center"/>
          </w:tcPr>
          <w:p w14:paraId="60C73A58">
            <w:pPr>
              <w:autoSpaceDN w:val="0"/>
              <w:adjustRightInd w:val="0"/>
              <w:snapToGrid w:val="0"/>
              <w:spacing w:line="0" w:lineRule="atLeast"/>
              <w:jc w:val="center"/>
              <w:textAlignment w:val="center"/>
              <w:rPr>
                <w:rFonts w:ascii="宋体" w:hAnsi="宋体" w:eastAsia="方正小标宋简体"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方正小标宋简体" w:cs="Times New Roman"/>
                <w:bCs/>
                <w:color w:val="auto"/>
                <w:sz w:val="40"/>
                <w:szCs w:val="40"/>
                <w:lang w:val="en-US" w:eastAsia="zh-CN"/>
              </w:rPr>
              <w:t>阳江市食品药品检验所2024年考试录用公务员拟录用人员名单</w:t>
            </w:r>
          </w:p>
        </w:tc>
      </w:tr>
    </w:tbl>
    <w:p w14:paraId="18A8634A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黑体" w:cs="黑体"/>
          <w:color w:val="000000"/>
          <w:shd w:val="clear" w:color="auto" w:fill="FFFFFF"/>
        </w:rPr>
      </w:pPr>
    </w:p>
    <w:tbl>
      <w:tblPr>
        <w:tblStyle w:val="3"/>
        <w:tblW w:w="99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1059"/>
        <w:gridCol w:w="561"/>
        <w:gridCol w:w="1722"/>
        <w:gridCol w:w="2841"/>
        <w:gridCol w:w="3213"/>
      </w:tblGrid>
      <w:tr w14:paraId="2F67D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93C7D"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D7211">
            <w:pPr>
              <w:tabs>
                <w:tab w:val="left" w:pos="460"/>
              </w:tabs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4F670"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6C7DD"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A2C66"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所在工作单位或</w:t>
            </w:r>
          </w:p>
          <w:p w14:paraId="011B8231"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D1134">
            <w:pPr>
              <w:autoSpaceDN w:val="0"/>
              <w:spacing w:line="0" w:lineRule="atLeas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</w:rPr>
              <w:t>录用单位及职位</w:t>
            </w:r>
          </w:p>
        </w:tc>
      </w:tr>
      <w:tr w14:paraId="734533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95C69"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  <w:t>1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0F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sz w:val="21"/>
                <w:szCs w:val="21"/>
                <w:lang w:val="en-US" w:eastAsia="zh-CN"/>
              </w:rPr>
              <w:t>徐钰淇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94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9207D">
            <w:pPr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111140502116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34AD0"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sz w:val="21"/>
                <w:szCs w:val="21"/>
                <w:lang w:val="en-US" w:eastAsia="zh-CN"/>
              </w:rPr>
              <w:t>广东财经大学华商学院人力资源管理专业</w:t>
            </w:r>
          </w:p>
        </w:tc>
        <w:tc>
          <w:tcPr>
            <w:tcW w:w="3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6C137"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阳江市食品药品检验所一级科员</w:t>
            </w:r>
          </w:p>
        </w:tc>
      </w:tr>
    </w:tbl>
    <w:p w14:paraId="3C961B82">
      <w:pPr>
        <w:rPr>
          <w:rFonts w:hint="eastAsia" w:ascii="宋体" w:hAnsi="宋体"/>
          <w:szCs w:val="30"/>
        </w:rPr>
      </w:pPr>
    </w:p>
    <w:p w14:paraId="0F3D9209"/>
    <w:sectPr>
      <w:footerReference r:id="rId3" w:type="default"/>
      <w:pgSz w:w="11906" w:h="16838"/>
      <w:pgMar w:top="1588" w:right="1418" w:bottom="1418" w:left="1588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662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B58C2E"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B58C2E"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="方正仿宋简体" w:hAnsi="方正仿宋简体" w:eastAsia="方正仿宋简体" w:cs="方正仿宋简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NGQ1ZWJkMmY3MjYwMDQyODIxZGNiN2ZmY2U1NmYifQ=="/>
  </w:docVars>
  <w:rsids>
    <w:rsidRoot w:val="41402002"/>
    <w:rsid w:val="41402002"/>
    <w:rsid w:val="4AAC2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444</Words>
  <Characters>509</Characters>
  <Lines>0</Lines>
  <Paragraphs>0</Paragraphs>
  <TotalTime>0</TotalTime>
  <ScaleCrop>false</ScaleCrop>
  <LinksUpToDate>false</LinksUpToDate>
  <CharactersWithSpaces>584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2024-06-18T02:50:00Z</dcterms:created>
  <dc:creator>Administrator</dc:creator>
  <cp:lastModifiedBy>Administrator</cp:lastModifiedBy>
  <dcterms:modified xsi:type="dcterms:W3CDTF">2024-06-18T02:59:16Z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348EA5419A7345B88CF86E42550CCC66_13</vt:lpwstr>
  </property>
</Properties>
</file>